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228" w:rsidRPr="000E6BB6" w:rsidRDefault="00147081" w:rsidP="00147081">
      <w:pPr>
        <w:jc w:val="center"/>
        <w:rPr>
          <w:lang w:val="ka-GE"/>
        </w:rPr>
      </w:pPr>
      <w:r w:rsidRPr="000E6BB6">
        <w:rPr>
          <w:lang w:val="ka-GE"/>
        </w:rPr>
        <w:t>ფარმაცევტული პროდუქტის საქართველოს ფარმაცევტულ ბაზარზე დაშვების პროცედურა (მოკლე მიმოხილვა)</w:t>
      </w:r>
    </w:p>
    <w:p w:rsidR="00147081" w:rsidRPr="000E6BB6" w:rsidRDefault="00147081" w:rsidP="00147081">
      <w:pPr>
        <w:jc w:val="both"/>
        <w:rPr>
          <w:lang w:val="ka-GE"/>
        </w:rPr>
      </w:pPr>
    </w:p>
    <w:p w:rsidR="00B42AEC" w:rsidRPr="000E6BB6" w:rsidRDefault="00D546BC" w:rsidP="00D546BC">
      <w:pPr>
        <w:spacing w:after="0"/>
        <w:jc w:val="both"/>
        <w:rPr>
          <w:lang w:val="ka-GE"/>
        </w:rPr>
      </w:pPr>
      <w:r w:rsidRPr="000E6BB6">
        <w:rPr>
          <w:lang w:val="ka-GE"/>
        </w:rPr>
        <w:t xml:space="preserve">„წამლისა და ფარმაცევტული საქმიანობის შესახებ“ საქართველოს კანონის თანახმად, </w:t>
      </w:r>
      <w:proofErr w:type="spellStart"/>
      <w:r w:rsidRPr="000E6BB6">
        <w:t>საქართველოს</w:t>
      </w:r>
      <w:proofErr w:type="spellEnd"/>
      <w:r w:rsidRPr="000E6BB6">
        <w:t xml:space="preserve"> </w:t>
      </w:r>
      <w:proofErr w:type="spellStart"/>
      <w:r w:rsidRPr="000E6BB6">
        <w:t>ბაზარზე</w:t>
      </w:r>
      <w:proofErr w:type="spellEnd"/>
      <w:r w:rsidRPr="000E6BB6">
        <w:t xml:space="preserve"> </w:t>
      </w:r>
      <w:proofErr w:type="spellStart"/>
      <w:r w:rsidRPr="000E6BB6">
        <w:t>ფარმაცევტული</w:t>
      </w:r>
      <w:proofErr w:type="spellEnd"/>
      <w:r w:rsidRPr="000E6BB6">
        <w:t xml:space="preserve"> </w:t>
      </w:r>
      <w:proofErr w:type="spellStart"/>
      <w:r w:rsidRPr="000E6BB6">
        <w:t>პროდუქტი</w:t>
      </w:r>
      <w:proofErr w:type="spellEnd"/>
      <w:r w:rsidRPr="000E6BB6">
        <w:rPr>
          <w:lang w:val="ka-GE"/>
        </w:rPr>
        <w:t xml:space="preserve">ს დაშვება ხდება </w:t>
      </w:r>
      <w:proofErr w:type="spellStart"/>
      <w:r w:rsidRPr="000E6BB6">
        <w:t>ფარმაცევტული</w:t>
      </w:r>
      <w:proofErr w:type="spellEnd"/>
      <w:r w:rsidRPr="000E6BB6">
        <w:t xml:space="preserve"> </w:t>
      </w:r>
      <w:proofErr w:type="spellStart"/>
      <w:r w:rsidRPr="000E6BB6">
        <w:t>პროდუქტის</w:t>
      </w:r>
      <w:proofErr w:type="spellEnd"/>
      <w:r w:rsidRPr="000E6BB6">
        <w:t xml:space="preserve"> </w:t>
      </w:r>
      <w:proofErr w:type="spellStart"/>
      <w:r w:rsidRPr="000E6BB6">
        <w:t>სახელმწიფო</w:t>
      </w:r>
      <w:proofErr w:type="spellEnd"/>
      <w:r w:rsidRPr="000E6BB6">
        <w:t xml:space="preserve"> </w:t>
      </w:r>
      <w:proofErr w:type="spellStart"/>
      <w:r w:rsidRPr="000E6BB6">
        <w:t>რეგისტრაციის</w:t>
      </w:r>
      <w:proofErr w:type="spellEnd"/>
      <w:r w:rsidRPr="000E6BB6">
        <w:t xml:space="preserve"> </w:t>
      </w:r>
      <w:proofErr w:type="spellStart"/>
      <w:r w:rsidRPr="000E6BB6">
        <w:t>აღიარებითი</w:t>
      </w:r>
      <w:proofErr w:type="spellEnd"/>
      <w:r w:rsidRPr="000E6BB6">
        <w:t xml:space="preserve"> </w:t>
      </w:r>
      <w:r w:rsidRPr="000E6BB6">
        <w:rPr>
          <w:lang w:val="ka-GE"/>
        </w:rPr>
        <w:t xml:space="preserve">ან </w:t>
      </w:r>
      <w:proofErr w:type="spellStart"/>
      <w:r w:rsidRPr="000E6BB6">
        <w:t>ეროვნული</w:t>
      </w:r>
      <w:proofErr w:type="spellEnd"/>
      <w:r w:rsidRPr="000E6BB6">
        <w:t xml:space="preserve"> </w:t>
      </w:r>
      <w:proofErr w:type="spellStart"/>
      <w:r w:rsidRPr="000E6BB6">
        <w:t>რეჟიმი</w:t>
      </w:r>
      <w:proofErr w:type="spellEnd"/>
      <w:r w:rsidRPr="000E6BB6">
        <w:rPr>
          <w:lang w:val="ka-GE"/>
        </w:rPr>
        <w:t xml:space="preserve">ს შესაბამისად. </w:t>
      </w:r>
    </w:p>
    <w:p w:rsidR="00087571" w:rsidRPr="000E6BB6" w:rsidRDefault="00087571" w:rsidP="00D546BC">
      <w:pPr>
        <w:spacing w:after="0"/>
        <w:jc w:val="both"/>
        <w:rPr>
          <w:lang w:val="ka-GE"/>
        </w:rPr>
      </w:pPr>
    </w:p>
    <w:p w:rsidR="00771015" w:rsidRPr="000E6BB6" w:rsidRDefault="00087571" w:rsidP="00D546BC">
      <w:pPr>
        <w:spacing w:after="0"/>
        <w:jc w:val="both"/>
        <w:rPr>
          <w:rFonts w:eastAsia="Times New Roman" w:cs="Sylfaen"/>
          <w:noProof/>
          <w:lang w:val="ka-GE" w:eastAsia="ka-GE"/>
        </w:rPr>
      </w:pPr>
      <w:r w:rsidRPr="000E6BB6">
        <w:rPr>
          <w:lang w:val="ka-GE"/>
        </w:rPr>
        <w:t xml:space="preserve">ფარმაცევტული პროდუქტის </w:t>
      </w:r>
      <w:r w:rsidR="001312BA" w:rsidRPr="000E6BB6">
        <w:rPr>
          <w:lang w:val="ka-GE"/>
        </w:rPr>
        <w:t xml:space="preserve">ეროვნული რეჟიმით </w:t>
      </w:r>
      <w:r w:rsidR="00AC11B3" w:rsidRPr="000E6BB6">
        <w:rPr>
          <w:lang w:val="ka-GE"/>
        </w:rPr>
        <w:t>რეგისტრაციისას</w:t>
      </w:r>
      <w:r w:rsidRPr="000E6BB6">
        <w:rPr>
          <w:lang w:val="ka-GE"/>
        </w:rPr>
        <w:t xml:space="preserve"> მარეგულირებელი ორგანო (სამედიცინო და ფარმაცევტული საქმიანობის რეგულირების სააგენტო) </w:t>
      </w:r>
      <w:r w:rsidR="00D05D3C" w:rsidRPr="000E6BB6">
        <w:rPr>
          <w:lang w:val="ka-GE"/>
        </w:rPr>
        <w:t xml:space="preserve">ახორციელებს </w:t>
      </w:r>
      <w:r w:rsidR="0058079E" w:rsidRPr="000E6BB6">
        <w:rPr>
          <w:rFonts w:eastAsia="Times New Roman" w:cs="Sylfaen"/>
          <w:noProof/>
          <w:lang w:val="ka-GE" w:eastAsia="ka-GE"/>
        </w:rPr>
        <w:t>სარეგისტრაციო დოკუმენტაციის ადმინისტრაციულ და მეცნიერულ-ტექნიკურ ექსპერტიზას</w:t>
      </w:r>
      <w:r w:rsidR="00364C98" w:rsidRPr="000E6BB6">
        <w:rPr>
          <w:rFonts w:eastAsia="Times New Roman" w:cs="Sylfaen"/>
          <w:noProof/>
          <w:lang w:val="ka-GE" w:eastAsia="ka-GE"/>
        </w:rPr>
        <w:t xml:space="preserve"> და იღებს გადაწყვეტილებას ფარმაცევტული პროდუქტის საქართველოს ბაზარზე დაშვებასთან დაკავშირებით, </w:t>
      </w:r>
      <w:r w:rsidR="00771015" w:rsidRPr="000E6BB6">
        <w:rPr>
          <w:lang w:val="ka-GE"/>
        </w:rPr>
        <w:t>არაუგვიანეს 3 თვის</w:t>
      </w:r>
      <w:r w:rsidR="00D67179" w:rsidRPr="000E6BB6">
        <w:rPr>
          <w:lang w:val="ka-GE"/>
        </w:rPr>
        <w:t xml:space="preserve">ა, </w:t>
      </w:r>
      <w:r w:rsidR="00771015" w:rsidRPr="000E6BB6">
        <w:rPr>
          <w:rFonts w:eastAsia="Times New Roman" w:cs="Sylfaen"/>
          <w:noProof/>
          <w:lang w:val="ka-GE" w:eastAsia="ka-GE"/>
        </w:rPr>
        <w:t>დოკუმენტაციის სრულად წარდგენის მომენტიდან.</w:t>
      </w:r>
      <w:r w:rsidR="007227A3" w:rsidRPr="000E6BB6">
        <w:rPr>
          <w:rFonts w:eastAsia="Times New Roman" w:cs="Sylfaen"/>
          <w:noProof/>
          <w:lang w:val="ka-GE" w:eastAsia="ka-GE"/>
        </w:rPr>
        <w:t xml:space="preserve"> ეროვნული რეჟიმით რეგისრაციისას ფარმაცევტული </w:t>
      </w:r>
      <w:r w:rsidR="00E63CA0" w:rsidRPr="000E6BB6">
        <w:rPr>
          <w:rFonts w:eastAsia="Times New Roman" w:cs="Sylfaen"/>
          <w:noProof/>
          <w:lang w:val="ka-GE" w:eastAsia="ka-GE"/>
        </w:rPr>
        <w:t>პროდუქტის ბაზარზე დაშვების ვადა შეადგენს 5 წელს.</w:t>
      </w:r>
    </w:p>
    <w:p w:rsidR="00771015" w:rsidRPr="000E6BB6" w:rsidRDefault="00771015" w:rsidP="00D546BC">
      <w:pPr>
        <w:spacing w:after="0"/>
        <w:jc w:val="both"/>
        <w:rPr>
          <w:rFonts w:eastAsia="Times New Roman" w:cs="Sylfaen"/>
          <w:noProof/>
          <w:lang w:val="ka-GE" w:eastAsia="ka-GE"/>
        </w:rPr>
      </w:pPr>
    </w:p>
    <w:p w:rsidR="00DB318A" w:rsidRPr="0096379D" w:rsidRDefault="0022421C" w:rsidP="0083736A">
      <w:pPr>
        <w:spacing w:after="0"/>
        <w:jc w:val="both"/>
        <w:rPr>
          <w:rFonts w:eastAsia="Times New Roman" w:cs="Sylfaen"/>
          <w:noProof/>
          <w:lang w:val="ka-GE" w:eastAsia="ka-GE"/>
        </w:rPr>
      </w:pPr>
      <w:r w:rsidRPr="00CC0869">
        <w:rPr>
          <w:lang w:val="ka-GE"/>
        </w:rPr>
        <w:t xml:space="preserve">სახელმწიფო რეგისტრაციის </w:t>
      </w:r>
      <w:r w:rsidRPr="000E6BB6">
        <w:rPr>
          <w:lang w:val="ka-GE"/>
        </w:rPr>
        <w:t xml:space="preserve"> </w:t>
      </w:r>
      <w:r w:rsidRPr="000E6BB6">
        <w:rPr>
          <w:rFonts w:eastAsia="Times New Roman" w:cs="Sylfaen"/>
          <w:noProof/>
          <w:lang w:val="ka-GE" w:eastAsia="ka-GE"/>
        </w:rPr>
        <w:t xml:space="preserve">აღიარებითი რეჟიმის გამოყენების საფუძველია სხვა ქვეყნის ან სახელმწიფოთაშორისი ფარმაცევტული პროდუქტების მარეგულირებელი სახელმწიფო ორგანოს დიფერენცირება სანდოობის, საკუთარ ბაზრებზე მხოლოდ მაღალი ხარისხის ფარმაცევტული პროდუქტის დაშვების უნარის მიხედვით. </w:t>
      </w:r>
      <w:r w:rsidR="00D546BC" w:rsidRPr="00CC0869">
        <w:rPr>
          <w:lang w:val="ka-GE"/>
        </w:rPr>
        <w:t>აღიარებითი რეჟიმი</w:t>
      </w:r>
      <w:r w:rsidR="005D135F" w:rsidRPr="000E6BB6">
        <w:rPr>
          <w:lang w:val="ka-GE"/>
        </w:rPr>
        <w:t xml:space="preserve">თ დაიშვება </w:t>
      </w:r>
      <w:r w:rsidR="00D546BC" w:rsidRPr="00CC0869">
        <w:rPr>
          <w:lang w:val="ka-GE"/>
        </w:rPr>
        <w:t xml:space="preserve"> </w:t>
      </w:r>
      <w:r w:rsidR="005D135F" w:rsidRPr="000E6BB6">
        <w:rPr>
          <w:lang w:val="ka-GE"/>
        </w:rPr>
        <w:t xml:space="preserve">ის </w:t>
      </w:r>
      <w:r w:rsidR="00D546BC" w:rsidRPr="00CC0869">
        <w:rPr>
          <w:lang w:val="ka-GE"/>
        </w:rPr>
        <w:t xml:space="preserve"> ფარმაცევტული პროდუქტ</w:t>
      </w:r>
      <w:r w:rsidR="005D135F" w:rsidRPr="00CC0869">
        <w:rPr>
          <w:lang w:val="ka-GE"/>
        </w:rPr>
        <w:t>ი,</w:t>
      </w:r>
      <w:r w:rsidR="00D546BC" w:rsidRPr="00CC0869">
        <w:rPr>
          <w:lang w:val="ka-GE"/>
        </w:rPr>
        <w:t xml:space="preserve"> </w:t>
      </w:r>
      <w:r w:rsidR="005D135F" w:rsidRPr="000E6BB6">
        <w:rPr>
          <w:lang w:val="ka-GE"/>
        </w:rPr>
        <w:t>რ</w:t>
      </w:r>
      <w:r w:rsidR="00D546BC" w:rsidRPr="00CC0869">
        <w:rPr>
          <w:lang w:val="ka-GE"/>
        </w:rPr>
        <w:t xml:space="preserve">ომელიც </w:t>
      </w:r>
      <w:r w:rsidRPr="000E6BB6">
        <w:rPr>
          <w:lang w:val="ka-GE"/>
        </w:rPr>
        <w:t xml:space="preserve"> </w:t>
      </w:r>
      <w:r w:rsidR="0049619C" w:rsidRPr="000E6BB6">
        <w:rPr>
          <w:lang w:val="ka-GE"/>
        </w:rPr>
        <w:t>საქართველოს მთვრობის მიერ</w:t>
      </w:r>
      <w:r w:rsidR="005D135F" w:rsidRPr="000E6BB6">
        <w:rPr>
          <w:lang w:val="ka-GE"/>
        </w:rPr>
        <w:t xml:space="preserve"> </w:t>
      </w:r>
      <w:r w:rsidRPr="000E6BB6">
        <w:rPr>
          <w:lang w:val="ka-GE"/>
        </w:rPr>
        <w:t xml:space="preserve">აღიარებული მარეგულირებელი </w:t>
      </w:r>
      <w:r w:rsidR="0008162F" w:rsidRPr="000E6BB6">
        <w:rPr>
          <w:lang w:val="ka-GE"/>
        </w:rPr>
        <w:t>ორგანო(ებ)</w:t>
      </w:r>
      <w:r w:rsidRPr="000E6BB6">
        <w:rPr>
          <w:lang w:val="ka-GE"/>
        </w:rPr>
        <w:t xml:space="preserve">ს მიერ </w:t>
      </w:r>
      <w:r w:rsidR="00CE59D6" w:rsidRPr="000E6BB6">
        <w:rPr>
          <w:lang w:val="ka-GE"/>
        </w:rPr>
        <w:t>(„</w:t>
      </w:r>
      <w:r w:rsidR="00CE59D6" w:rsidRPr="00CC0869">
        <w:rPr>
          <w:lang w:val="ka-GE"/>
        </w:rPr>
        <w:t>სხვა ქვეყნების ან სახელმწიფოთაშორისი ფარმაცევტული პროდუქტების მარეგულირებელი სახელმწიფო ორგანოების სიის განსაზღვრის შესახებ</w:t>
      </w:r>
      <w:r w:rsidR="00CE59D6" w:rsidRPr="000E6BB6">
        <w:rPr>
          <w:lang w:val="ka-GE"/>
        </w:rPr>
        <w:t xml:space="preserve">“ საქართველოს მთავრობის 2009 წლის 22 ოქტომბრის </w:t>
      </w:r>
      <w:r w:rsidR="00CE59D6" w:rsidRPr="00CC0869">
        <w:rPr>
          <w:lang w:val="ka-GE"/>
        </w:rPr>
        <w:t>№</w:t>
      </w:r>
      <w:r w:rsidR="00CE59D6" w:rsidRPr="000E6BB6">
        <w:rPr>
          <w:lang w:val="ka-GE"/>
        </w:rPr>
        <w:t xml:space="preserve">188 დადგენილება) </w:t>
      </w:r>
      <w:r w:rsidR="005D135F" w:rsidRPr="000E6BB6">
        <w:rPr>
          <w:lang w:val="ka-GE"/>
        </w:rPr>
        <w:t xml:space="preserve">დაშვებულია </w:t>
      </w:r>
      <w:r w:rsidRPr="000E6BB6">
        <w:rPr>
          <w:lang w:val="ka-GE"/>
        </w:rPr>
        <w:t>საკუთარ ბაზარზე.</w:t>
      </w:r>
      <w:r w:rsidR="0008162F" w:rsidRPr="000E6BB6">
        <w:rPr>
          <w:lang w:val="ka-GE"/>
        </w:rPr>
        <w:t xml:space="preserve"> ამ შემთხვევაში,</w:t>
      </w:r>
      <w:r w:rsidR="005D135F" w:rsidRPr="000E6BB6">
        <w:rPr>
          <w:lang w:val="ka-GE"/>
        </w:rPr>
        <w:t xml:space="preserve"> </w:t>
      </w:r>
      <w:r w:rsidR="0083736A" w:rsidRPr="000E6BB6">
        <w:rPr>
          <w:rFonts w:eastAsia="Times New Roman" w:cs="Sylfaen"/>
          <w:noProof/>
          <w:lang w:val="ka-GE" w:eastAsia="ka-GE"/>
        </w:rPr>
        <w:t xml:space="preserve">საქართველო ცალმხრივად აღიარებს  </w:t>
      </w:r>
      <w:r w:rsidR="00DB318A" w:rsidRPr="000E6BB6">
        <w:rPr>
          <w:lang w:val="ka-GE"/>
        </w:rPr>
        <w:t xml:space="preserve">მათ </w:t>
      </w:r>
      <w:r w:rsidR="00DB318A" w:rsidRPr="000E6BB6">
        <w:rPr>
          <w:rFonts w:eastAsia="Times New Roman" w:cs="Sylfaen"/>
          <w:noProof/>
          <w:lang w:val="ka-GE" w:eastAsia="ka-GE"/>
        </w:rPr>
        <w:t xml:space="preserve">მიერ ფარმაცევტული პროდუქტის მიმართ </w:t>
      </w:r>
      <w:r w:rsidR="0083736A" w:rsidRPr="000E6BB6">
        <w:rPr>
          <w:rFonts w:eastAsia="Times New Roman" w:cs="Sylfaen"/>
          <w:noProof/>
          <w:lang w:val="ka-GE" w:eastAsia="ka-GE"/>
        </w:rPr>
        <w:t>საკუთარ</w:t>
      </w:r>
      <w:r w:rsidR="00DB318A" w:rsidRPr="000E6BB6">
        <w:rPr>
          <w:rFonts w:eastAsia="Times New Roman" w:cs="Sylfaen"/>
          <w:noProof/>
          <w:lang w:val="ka-GE" w:eastAsia="ka-GE"/>
        </w:rPr>
        <w:t xml:space="preserve"> ბაზრებზე დაშვებისათვის უსაფრთხოობის, ეფექტიანობისა და ხარისხის მოთხოვნებს</w:t>
      </w:r>
      <w:r w:rsidR="00A16667" w:rsidRPr="000E6BB6">
        <w:rPr>
          <w:rFonts w:eastAsia="Times New Roman" w:cs="Sylfaen"/>
          <w:noProof/>
          <w:lang w:val="ka-GE" w:eastAsia="ka-GE"/>
        </w:rPr>
        <w:t xml:space="preserve"> და განხორციელებულ ექსპერტიზას </w:t>
      </w:r>
      <w:r w:rsidR="000D3075" w:rsidRPr="000E6BB6">
        <w:rPr>
          <w:rFonts w:eastAsia="Times New Roman" w:cs="Sylfaen"/>
          <w:noProof/>
          <w:lang w:val="ka-GE" w:eastAsia="ka-GE"/>
        </w:rPr>
        <w:t>და</w:t>
      </w:r>
      <w:r w:rsidR="008B7ECE" w:rsidRPr="000E6BB6">
        <w:rPr>
          <w:rFonts w:eastAsia="Times New Roman" w:cs="Sylfaen"/>
          <w:noProof/>
          <w:lang w:val="ka-GE" w:eastAsia="ka-GE"/>
        </w:rPr>
        <w:t xml:space="preserve"> </w:t>
      </w:r>
      <w:r w:rsidR="000D3075" w:rsidRPr="000E6BB6">
        <w:rPr>
          <w:rFonts w:eastAsia="Times New Roman" w:cs="Sylfaen"/>
          <w:noProof/>
          <w:lang w:val="ka-GE" w:eastAsia="ka-GE"/>
        </w:rPr>
        <w:t>ა</w:t>
      </w:r>
      <w:r w:rsidR="0083736A" w:rsidRPr="000E6BB6">
        <w:rPr>
          <w:rFonts w:eastAsia="Times New Roman" w:cs="Sylfaen"/>
          <w:noProof/>
          <w:lang w:val="ka-GE" w:eastAsia="ka-GE"/>
        </w:rPr>
        <w:t>ღარ</w:t>
      </w:r>
      <w:r w:rsidR="00DB318A" w:rsidRPr="000E6BB6">
        <w:rPr>
          <w:rFonts w:eastAsia="Times New Roman" w:cs="Sylfaen"/>
          <w:noProof/>
          <w:lang w:val="ka-GE" w:eastAsia="ka-GE"/>
        </w:rPr>
        <w:t xml:space="preserve"> ახორციელებს </w:t>
      </w:r>
      <w:r w:rsidR="00E9330E" w:rsidRPr="000E6BB6">
        <w:rPr>
          <w:rFonts w:eastAsia="Times New Roman" w:cs="Sylfaen"/>
          <w:noProof/>
          <w:lang w:val="ka-GE" w:eastAsia="ka-GE"/>
        </w:rPr>
        <w:t xml:space="preserve">იმავე ან მსგავსი მოთხოვნებისადმი </w:t>
      </w:r>
      <w:r w:rsidR="00DB318A" w:rsidRPr="000E6BB6">
        <w:rPr>
          <w:rFonts w:eastAsia="Times New Roman" w:cs="Sylfaen"/>
          <w:noProof/>
          <w:lang w:val="ka-GE" w:eastAsia="ka-GE"/>
        </w:rPr>
        <w:t>განმეორებით ექსპერტიზას.</w:t>
      </w:r>
      <w:r w:rsidR="000D3075" w:rsidRPr="000E6BB6">
        <w:rPr>
          <w:rFonts w:eastAsia="Times New Roman" w:cs="Sylfaen"/>
          <w:noProof/>
          <w:lang w:val="ka-GE" w:eastAsia="ka-GE"/>
        </w:rPr>
        <w:t xml:space="preserve"> </w:t>
      </w:r>
      <w:r w:rsidR="001733F5" w:rsidRPr="000E6BB6">
        <w:rPr>
          <w:rFonts w:eastAsia="Times New Roman" w:cs="Sylfaen"/>
          <w:noProof/>
          <w:lang w:val="ka-GE" w:eastAsia="ka-GE"/>
        </w:rPr>
        <w:t xml:space="preserve">სააგენტო </w:t>
      </w:r>
      <w:r w:rsidR="00232C25" w:rsidRPr="000E6BB6">
        <w:rPr>
          <w:rFonts w:eastAsia="Times New Roman" w:cs="Sylfaen"/>
          <w:noProof/>
          <w:lang w:val="ka-GE" w:eastAsia="ka-GE"/>
        </w:rPr>
        <w:t>ახორციელებს</w:t>
      </w:r>
      <w:r w:rsidR="002E6228" w:rsidRPr="000E6BB6">
        <w:rPr>
          <w:rFonts w:eastAsia="Times New Roman" w:cs="Sylfaen"/>
          <w:noProof/>
          <w:lang w:val="ka-GE" w:eastAsia="ka-GE"/>
        </w:rPr>
        <w:t>,</w:t>
      </w:r>
      <w:r w:rsidR="00232C25" w:rsidRPr="000E6BB6">
        <w:rPr>
          <w:rFonts w:eastAsia="Times New Roman" w:cs="Sylfaen"/>
          <w:noProof/>
          <w:lang w:val="ka-GE" w:eastAsia="ka-GE"/>
        </w:rPr>
        <w:t xml:space="preserve"> მხოლოდ </w:t>
      </w:r>
      <w:r w:rsidR="001733F5" w:rsidRPr="000E6BB6">
        <w:rPr>
          <w:rFonts w:eastAsia="Times New Roman" w:cs="Sylfaen"/>
          <w:noProof/>
          <w:lang w:val="ka-GE" w:eastAsia="ka-GE"/>
        </w:rPr>
        <w:t>ჰომოლოგიური საიდენტიფიკაციო დოკუმენტაციის ადმინისტრაციულ ექსპერტიზას</w:t>
      </w:r>
      <w:r w:rsidR="00232C25" w:rsidRPr="000E6BB6">
        <w:rPr>
          <w:rFonts w:eastAsia="Times New Roman" w:cs="Sylfaen"/>
          <w:noProof/>
          <w:lang w:val="ka-GE" w:eastAsia="ka-GE"/>
        </w:rPr>
        <w:t>, რის შემდეგაც</w:t>
      </w:r>
      <w:r w:rsidR="001733F5" w:rsidRPr="000E6BB6">
        <w:rPr>
          <w:rFonts w:eastAsia="Times New Roman" w:cs="Sylfaen"/>
          <w:noProof/>
          <w:lang w:val="ka-GE" w:eastAsia="ka-GE"/>
        </w:rPr>
        <w:t xml:space="preserve"> ფარმაცევტული პროდუქტის შესახებ ინფორმაციას </w:t>
      </w:r>
      <w:r w:rsidR="00232C25" w:rsidRPr="000E6BB6">
        <w:rPr>
          <w:rFonts w:eastAsia="Times New Roman" w:cs="Sylfaen"/>
          <w:noProof/>
          <w:lang w:val="ka-GE" w:eastAsia="ka-GE"/>
        </w:rPr>
        <w:t xml:space="preserve">განათავსებს </w:t>
      </w:r>
      <w:r w:rsidR="001733F5" w:rsidRPr="000E6BB6">
        <w:rPr>
          <w:rFonts w:eastAsia="Times New Roman" w:cs="Sylfaen"/>
          <w:noProof/>
          <w:lang w:val="ka-GE" w:eastAsia="ka-GE"/>
        </w:rPr>
        <w:t>უწყებრივ რეესტრში</w:t>
      </w:r>
      <w:r w:rsidR="000C5BF1" w:rsidRPr="000E6BB6">
        <w:rPr>
          <w:rFonts w:eastAsia="Times New Roman" w:cs="Sylfaen"/>
          <w:noProof/>
          <w:lang w:val="ka-GE" w:eastAsia="ka-GE"/>
        </w:rPr>
        <w:t>,</w:t>
      </w:r>
      <w:r w:rsidR="001733F5" w:rsidRPr="000E6BB6">
        <w:rPr>
          <w:rFonts w:eastAsia="Times New Roman" w:cs="Sylfaen"/>
          <w:noProof/>
          <w:lang w:val="ka-GE" w:eastAsia="ka-GE"/>
        </w:rPr>
        <w:t xml:space="preserve"> 7 სამუშაო დღის ვადაში.</w:t>
      </w:r>
    </w:p>
    <w:p w:rsidR="0096379D" w:rsidRPr="0096379D" w:rsidRDefault="0096379D" w:rsidP="0083736A">
      <w:pPr>
        <w:spacing w:after="0"/>
        <w:jc w:val="both"/>
        <w:rPr>
          <w:rFonts w:eastAsia="Times New Roman" w:cs="Sylfaen"/>
          <w:noProof/>
          <w:lang w:val="ka-GE" w:eastAsia="ka-GE"/>
        </w:rPr>
      </w:pPr>
    </w:p>
    <w:p w:rsidR="00465E35" w:rsidRPr="00CC0869" w:rsidRDefault="00D546BC" w:rsidP="00971B47">
      <w:pPr>
        <w:jc w:val="both"/>
        <w:rPr>
          <w:rFonts w:eastAsia="Sylfaen"/>
          <w:lang w:val="ka-GE"/>
        </w:rPr>
      </w:pPr>
      <w:r w:rsidRPr="000E6BB6">
        <w:rPr>
          <w:lang w:val="ka-GE"/>
        </w:rPr>
        <w:t xml:space="preserve">გარდა ამისა, მოქმედი კანონმდებლობით ნებადართულია </w:t>
      </w:r>
      <w:r w:rsidR="00D62E0C" w:rsidRPr="00CC0869">
        <w:rPr>
          <w:rFonts w:eastAsia="Sylfaen"/>
          <w:lang w:val="ka-GE"/>
        </w:rPr>
        <w:t xml:space="preserve">საქართველოს ბაზარზე </w:t>
      </w:r>
      <w:r w:rsidR="00465E35" w:rsidRPr="000E6BB6">
        <w:rPr>
          <w:rFonts w:eastAsia="Sylfaen"/>
          <w:lang w:val="ka-GE"/>
        </w:rPr>
        <w:t xml:space="preserve">აღიარებითი </w:t>
      </w:r>
      <w:r w:rsidR="00D62E0C" w:rsidRPr="00CC0869">
        <w:rPr>
          <w:rFonts w:eastAsia="Sylfaen"/>
          <w:lang w:val="ka-GE"/>
        </w:rPr>
        <w:t xml:space="preserve">უკვე დაშვებული ფარმაცევტული პროდუქტის განსხვავებული შეფუთვა-მარკირებით </w:t>
      </w:r>
      <w:r w:rsidR="00465E35" w:rsidRPr="000E6BB6">
        <w:rPr>
          <w:rFonts w:eastAsia="Sylfaen"/>
          <w:lang w:val="ka-GE"/>
        </w:rPr>
        <w:t>შემოტანა (ე.წ. პარალელური იმპორტი)</w:t>
      </w:r>
      <w:r w:rsidR="00465E35" w:rsidRPr="00CC0869">
        <w:rPr>
          <w:rFonts w:eastAsia="Sylfaen"/>
          <w:lang w:val="ka-GE"/>
        </w:rPr>
        <w:t xml:space="preserve">. </w:t>
      </w:r>
      <w:r w:rsidR="004A19D8" w:rsidRPr="000E6BB6">
        <w:rPr>
          <w:rFonts w:eastAsia="Sylfaen"/>
          <w:lang w:val="ka-GE"/>
        </w:rPr>
        <w:t xml:space="preserve">ასეთი </w:t>
      </w:r>
      <w:r w:rsidR="00F378BE" w:rsidRPr="000E6BB6">
        <w:rPr>
          <w:rFonts w:eastAsia="Sylfaen"/>
          <w:lang w:val="ka-GE"/>
        </w:rPr>
        <w:t xml:space="preserve">ფარმაცევტული პროდუქტი </w:t>
      </w:r>
      <w:r w:rsidR="004A19D8" w:rsidRPr="00CC0869">
        <w:rPr>
          <w:rFonts w:eastAsia="Sylfaen"/>
          <w:lang w:val="ka-GE"/>
        </w:rPr>
        <w:t>ბაზარზე დაიშვება შეტყობინების საფუძველზე</w:t>
      </w:r>
      <w:r w:rsidR="00F378BE" w:rsidRPr="00CC0869">
        <w:rPr>
          <w:rFonts w:eastAsia="Sylfaen"/>
          <w:lang w:val="ka-GE"/>
        </w:rPr>
        <w:t xml:space="preserve"> და </w:t>
      </w:r>
      <w:r w:rsidR="00465E35" w:rsidRPr="00CC0869">
        <w:rPr>
          <w:rFonts w:eastAsia="Sylfaen"/>
          <w:lang w:val="ka-GE"/>
        </w:rPr>
        <w:t>შემოტანა არ საჭიროებს ხელახალ რეგისტრაციას</w:t>
      </w:r>
      <w:r w:rsidR="009409CD" w:rsidRPr="00CC0869">
        <w:rPr>
          <w:rFonts w:eastAsia="Sylfaen"/>
          <w:lang w:val="ka-GE"/>
        </w:rPr>
        <w:t>.</w:t>
      </w:r>
      <w:r w:rsidR="00C75DF1" w:rsidRPr="00CC0869">
        <w:rPr>
          <w:rFonts w:eastAsia="Sylfaen"/>
          <w:lang w:val="ka-GE"/>
        </w:rPr>
        <w:t xml:space="preserve"> </w:t>
      </w:r>
    </w:p>
    <w:p w:rsidR="00435A21" w:rsidRDefault="00CC0869" w:rsidP="00E63321">
      <w:pPr>
        <w:jc w:val="both"/>
        <w:rPr>
          <w:rFonts w:eastAsia="Sylfaen"/>
          <w:lang w:val="ka-GE"/>
        </w:rPr>
      </w:pPr>
      <w:r>
        <w:rPr>
          <w:rFonts w:eastAsia="Sylfaen"/>
          <w:lang w:val="ka-GE"/>
        </w:rPr>
        <w:lastRenderedPageBreak/>
        <w:t>ამჟამად მიმდინარეობს თურქეთის</w:t>
      </w:r>
      <w:r w:rsidR="00C56E54">
        <w:rPr>
          <w:rFonts w:eastAsia="Sylfaen"/>
          <w:lang w:val="ka-GE"/>
        </w:rPr>
        <w:t>, რომელიც ფარმაცევტული პროდუქტის ერთ-ერთი უმსხვილესი იმპორტიორი</w:t>
      </w:r>
      <w:r w:rsidR="0096379D">
        <w:rPr>
          <w:rFonts w:eastAsia="Sylfaen"/>
          <w:lang w:val="ka-GE"/>
        </w:rPr>
        <w:t>ს</w:t>
      </w:r>
      <w:r w:rsidR="00C56E54">
        <w:rPr>
          <w:rFonts w:eastAsia="Sylfaen"/>
          <w:lang w:val="ka-GE"/>
        </w:rPr>
        <w:t>,</w:t>
      </w:r>
      <w:r>
        <w:rPr>
          <w:rFonts w:eastAsia="Sylfaen"/>
          <w:lang w:val="ka-GE"/>
        </w:rPr>
        <w:t xml:space="preserve"> </w:t>
      </w:r>
      <w:r w:rsidR="00B17302">
        <w:rPr>
          <w:rFonts w:eastAsia="Sylfaen"/>
          <w:lang w:val="ka-GE"/>
        </w:rPr>
        <w:t xml:space="preserve">საქართველოს ბაზარზე აღიარებითი/გამარტივებული  რეჟიმით დაშვების </w:t>
      </w:r>
      <w:r w:rsidR="009B321F">
        <w:rPr>
          <w:rFonts w:eastAsia="Sylfaen"/>
          <w:lang w:val="ka-GE"/>
        </w:rPr>
        <w:t>საკითხის შესწავლა</w:t>
      </w:r>
      <w:r w:rsidR="00F868E5">
        <w:rPr>
          <w:rFonts w:eastAsia="Sylfaen"/>
          <w:lang w:val="ka-GE"/>
        </w:rPr>
        <w:t xml:space="preserve">. პროცესი მოითხოვს გარკვეულ დროს </w:t>
      </w:r>
      <w:r w:rsidR="00A93F5F">
        <w:rPr>
          <w:rFonts w:eastAsia="Sylfaen"/>
          <w:lang w:val="ka-GE"/>
        </w:rPr>
        <w:t xml:space="preserve">რეგულირების მექანიზმების, ბაზარზე დაშვების პროცედურებისა და პროცესების </w:t>
      </w:r>
      <w:r w:rsidR="0069229C">
        <w:rPr>
          <w:rFonts w:eastAsia="Sylfaen"/>
          <w:lang w:val="ka-GE"/>
        </w:rPr>
        <w:t>შესწავლისა და სანდოობის</w:t>
      </w:r>
      <w:r w:rsidR="00587682">
        <w:rPr>
          <w:rFonts w:eastAsia="Sylfaen"/>
          <w:lang w:val="ka-GE"/>
        </w:rPr>
        <w:t xml:space="preserve"> შეფასების</w:t>
      </w:r>
      <w:r w:rsidR="0069229C">
        <w:rPr>
          <w:rFonts w:eastAsia="Sylfaen"/>
          <w:lang w:val="ka-GE"/>
        </w:rPr>
        <w:t xml:space="preserve"> </w:t>
      </w:r>
      <w:r w:rsidR="00354B67">
        <w:rPr>
          <w:rFonts w:eastAsia="Sylfaen"/>
          <w:lang w:val="ka-GE"/>
        </w:rPr>
        <w:t>მიმართულებით</w:t>
      </w:r>
      <w:r w:rsidR="0069229C">
        <w:rPr>
          <w:rFonts w:eastAsia="Sylfaen"/>
          <w:lang w:val="ka-GE"/>
        </w:rPr>
        <w:t xml:space="preserve">, </w:t>
      </w:r>
      <w:r w:rsidR="00587682">
        <w:rPr>
          <w:rFonts w:eastAsia="Sylfaen"/>
          <w:lang w:val="ka-GE"/>
        </w:rPr>
        <w:t xml:space="preserve">ხოლო </w:t>
      </w:r>
      <w:r w:rsidR="0069229C">
        <w:rPr>
          <w:rFonts w:eastAsia="Sylfaen"/>
          <w:lang w:val="ka-GE"/>
        </w:rPr>
        <w:t xml:space="preserve">დადებითი გადაწყვეტილების შემთხვევაში, საქართველოს საკანონმდებლო და კანონქვემდებარე აქტების გადახედვისა და შესაბამისი ცვლილებების მომზადების კუთხით. </w:t>
      </w:r>
    </w:p>
    <w:p w:rsidR="000027DA" w:rsidRPr="000E6BB6" w:rsidRDefault="00354B67" w:rsidP="00E63321">
      <w:pPr>
        <w:jc w:val="both"/>
        <w:rPr>
          <w:rFonts w:eastAsia="Sylfaen"/>
          <w:lang w:val="ka-GE"/>
        </w:rPr>
      </w:pPr>
      <w:r>
        <w:rPr>
          <w:rFonts w:eastAsia="Sylfaen"/>
          <w:lang w:val="ka-GE"/>
        </w:rPr>
        <w:t>გასათვალისწინებელია</w:t>
      </w:r>
      <w:r w:rsidR="003D0179" w:rsidRPr="000E6BB6">
        <w:rPr>
          <w:rFonts w:eastAsia="Sylfaen"/>
          <w:lang w:val="ka-GE"/>
        </w:rPr>
        <w:t xml:space="preserve">, </w:t>
      </w:r>
      <w:r>
        <w:rPr>
          <w:rFonts w:eastAsia="Sylfaen"/>
          <w:lang w:val="ka-GE"/>
        </w:rPr>
        <w:t xml:space="preserve">ისიც, </w:t>
      </w:r>
      <w:r w:rsidR="003D0179" w:rsidRPr="000E6BB6">
        <w:rPr>
          <w:rFonts w:eastAsia="Sylfaen"/>
          <w:lang w:val="ka-GE"/>
        </w:rPr>
        <w:t xml:space="preserve">რომ </w:t>
      </w:r>
      <w:r w:rsidR="005C6134" w:rsidRPr="000E6BB6">
        <w:rPr>
          <w:rFonts w:eastAsia="Sylfaen"/>
          <w:lang w:val="ka-GE"/>
        </w:rPr>
        <w:t>მიმდინარე ეტაპზე დღის წესრიგში დგას</w:t>
      </w:r>
      <w:r w:rsidR="009409CD" w:rsidRPr="000E6BB6">
        <w:rPr>
          <w:rFonts w:eastAsia="Sylfaen"/>
          <w:lang w:val="ka-GE"/>
        </w:rPr>
        <w:t xml:space="preserve"> ფარმაცევტული </w:t>
      </w:r>
      <w:r w:rsidR="00C96C5E" w:rsidRPr="000E6BB6">
        <w:rPr>
          <w:rFonts w:eastAsia="Sylfaen"/>
          <w:lang w:val="ka-GE"/>
        </w:rPr>
        <w:t>სფ</w:t>
      </w:r>
      <w:r w:rsidR="009409CD" w:rsidRPr="000E6BB6">
        <w:rPr>
          <w:rFonts w:eastAsia="Sylfaen"/>
          <w:lang w:val="ka-GE"/>
        </w:rPr>
        <w:t xml:space="preserve">ეროს რეგულირების მექნიზმების ძირეული გადახედვა. </w:t>
      </w:r>
      <w:r w:rsidR="00A27A83" w:rsidRPr="000E6BB6">
        <w:rPr>
          <w:rFonts w:eastAsia="Sylfaen"/>
          <w:lang w:val="ka-GE"/>
        </w:rPr>
        <w:t>შემუშავებულია და განხილვის</w:t>
      </w:r>
      <w:r w:rsidR="00C96C5E" w:rsidRPr="000E6BB6">
        <w:rPr>
          <w:rFonts w:eastAsia="Sylfaen"/>
          <w:lang w:val="ka-GE"/>
        </w:rPr>
        <w:t xml:space="preserve"> პროცესშია “წამლისა და ფარმაცევტული საქმიანობის შესახებ“ საქართველოს </w:t>
      </w:r>
      <w:r w:rsidR="00A27A83" w:rsidRPr="000E6BB6">
        <w:rPr>
          <w:rFonts w:eastAsia="Sylfaen"/>
          <w:lang w:val="ka-GE"/>
        </w:rPr>
        <w:t xml:space="preserve">კანონში შესატანი ცვლილებები, რომელიც </w:t>
      </w:r>
      <w:r w:rsidR="004041CB" w:rsidRPr="000E6BB6">
        <w:rPr>
          <w:rFonts w:eastAsia="Sylfaen"/>
          <w:lang w:val="ka-GE"/>
        </w:rPr>
        <w:t xml:space="preserve">მიზნად ისახავს </w:t>
      </w:r>
      <w:r w:rsidR="00B46D18" w:rsidRPr="000E6BB6">
        <w:rPr>
          <w:rFonts w:eastAsia="Sylfaen"/>
          <w:lang w:val="ka-GE"/>
        </w:rPr>
        <w:t xml:space="preserve">რეგულაციების ეტაპობრივად </w:t>
      </w:r>
      <w:r w:rsidR="004041CB" w:rsidRPr="000E6BB6">
        <w:rPr>
          <w:rFonts w:eastAsia="Sylfaen"/>
          <w:lang w:val="ka-GE"/>
        </w:rPr>
        <w:t>დაახლოებას ევრო</w:t>
      </w:r>
      <w:r w:rsidR="008B7955" w:rsidRPr="000E6BB6">
        <w:rPr>
          <w:rFonts w:eastAsia="Sylfaen"/>
          <w:lang w:val="ka-GE"/>
        </w:rPr>
        <w:t xml:space="preserve">დირექტივებთან. </w:t>
      </w:r>
      <w:r w:rsidR="0096379D">
        <w:rPr>
          <w:rFonts w:eastAsia="Sylfaen"/>
          <w:lang w:val="ka-GE"/>
        </w:rPr>
        <w:t xml:space="preserve">შესაძლოა ამ კონტექსტში იქნეს განხილული თურქეთის მხარის მიერ წარმოებული ფარმაცევტული პროდუქტის ხარისხის სერტიფიკატების აღიარების საკითხი. </w:t>
      </w:r>
    </w:p>
    <w:p w:rsidR="00E63321" w:rsidRPr="000E6BB6" w:rsidRDefault="000027DA" w:rsidP="00E63321">
      <w:pPr>
        <w:jc w:val="both"/>
        <w:rPr>
          <w:rFonts w:eastAsia="Times New Roman" w:cs="Times New Roman"/>
          <w:lang w:val="ka-GE"/>
        </w:rPr>
      </w:pPr>
      <w:r w:rsidRPr="000E6BB6">
        <w:rPr>
          <w:rFonts w:eastAsia="Sylfaen"/>
          <w:lang w:val="ka-GE"/>
        </w:rPr>
        <w:t xml:space="preserve">ამჟამად, </w:t>
      </w:r>
      <w:r w:rsidR="00E63321" w:rsidRPr="000E6BB6">
        <w:rPr>
          <w:rFonts w:eastAsia="Sylfaen"/>
          <w:lang w:val="ka-GE"/>
        </w:rPr>
        <w:t xml:space="preserve"> </w:t>
      </w:r>
      <w:r w:rsidR="00E63321" w:rsidRPr="000E6BB6">
        <w:rPr>
          <w:rFonts w:eastAsia="Times New Roman" w:cs="Times New Roman"/>
          <w:lang w:val="ka-GE"/>
        </w:rPr>
        <w:t>ჯანდაცვის მსოფლიო ორგანიზაციის მონაწილეობით, შემუშავებული</w:t>
      </w:r>
      <w:r w:rsidR="00540862" w:rsidRPr="000E6BB6">
        <w:rPr>
          <w:rFonts w:eastAsia="Times New Roman" w:cs="Times New Roman"/>
          <w:lang w:val="ka-GE"/>
        </w:rPr>
        <w:t>ა</w:t>
      </w:r>
      <w:r w:rsidR="00E63321" w:rsidRPr="000E6BB6">
        <w:rPr>
          <w:rFonts w:eastAsia="Times New Roman" w:cs="Times New Roman"/>
          <w:lang w:val="ka-GE"/>
        </w:rPr>
        <w:t xml:space="preserve"> </w:t>
      </w:r>
      <w:r w:rsidR="00E63321" w:rsidRPr="000E6BB6">
        <w:rPr>
          <w:rFonts w:eastAsia="Sylfaen"/>
          <w:lang w:val="ka-GE"/>
        </w:rPr>
        <w:t xml:space="preserve">ფარმაცევტული პროდუქტის წარმოების  ნაციონალური GMP-ის (კარგი საწარმოო პრაქტიკის) სტანდარტის დანერგვის  სტრატეგიული გეგმა, რომელიც </w:t>
      </w:r>
      <w:r w:rsidR="00E63321" w:rsidRPr="000E6BB6">
        <w:rPr>
          <w:lang w:val="ka-GE"/>
        </w:rPr>
        <w:t>მოიცავს GMP/GDP-ის დანერგვის მიზნით მოკლე, საშუალო და გრძელვადიან პერსპექტივაში გასატარებელ ძირითად ღონისძიებებს.</w:t>
      </w:r>
      <w:r w:rsidR="003D0179" w:rsidRPr="000E6BB6">
        <w:rPr>
          <w:lang w:val="ka-GE"/>
        </w:rPr>
        <w:t xml:space="preserve"> </w:t>
      </w:r>
    </w:p>
    <w:p w:rsidR="00432B2C" w:rsidRPr="00CD4660" w:rsidRDefault="00C613B4" w:rsidP="001179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Times New Roman" w:cs="Sylfaen"/>
          <w:noProof/>
          <w:lang w:val="ka-GE" w:eastAsia="x-none"/>
        </w:rPr>
      </w:pPr>
      <w:r w:rsidRPr="000E6BB6">
        <w:rPr>
          <w:rFonts w:eastAsia="Times New Roman" w:cs="Sylfaen"/>
          <w:noProof/>
          <w:lang w:val="ka-GE" w:eastAsia="x-none"/>
        </w:rPr>
        <w:t xml:space="preserve">ამ მიმართებით, საქართველოს ნაციონალურ სტანდარტად განისაზღვრა </w:t>
      </w:r>
      <w:r w:rsidR="00724567">
        <w:rPr>
          <w:rFonts w:eastAsia="Times New Roman" w:cs="Sylfaen"/>
          <w:noProof/>
          <w:lang w:val="ka-GE" w:eastAsia="x-none"/>
        </w:rPr>
        <w:t xml:space="preserve">და </w:t>
      </w:r>
      <w:r w:rsidR="00724567" w:rsidRPr="000E6BB6">
        <w:rPr>
          <w:rFonts w:eastAsia="Times New Roman" w:cs="Sylfaen"/>
          <w:noProof/>
          <w:lang w:val="ka-GE" w:eastAsia="x-none"/>
        </w:rPr>
        <w:t xml:space="preserve">2022 წლის 1 </w:t>
      </w:r>
      <w:r w:rsidR="00724567">
        <w:rPr>
          <w:rFonts w:eastAsia="Times New Roman" w:cs="Sylfaen"/>
          <w:noProof/>
          <w:lang w:val="ka-GE" w:eastAsia="x-none"/>
        </w:rPr>
        <w:t xml:space="preserve">იანვრიდან </w:t>
      </w:r>
      <w:r w:rsidR="00724567" w:rsidRPr="000E6BB6">
        <w:rPr>
          <w:rFonts w:eastAsia="Times New Roman" w:cs="Sylfaen"/>
          <w:noProof/>
          <w:lang w:val="ka-GE" w:eastAsia="x-none"/>
        </w:rPr>
        <w:t xml:space="preserve">სავალდებულო წესით  ამოქმედდება </w:t>
      </w:r>
      <w:r w:rsidRPr="000E6BB6">
        <w:rPr>
          <w:rFonts w:eastAsia="Times New Roman" w:cs="Sylfaen"/>
          <w:noProof/>
          <w:lang w:val="ka-GE" w:eastAsia="x-none"/>
        </w:rPr>
        <w:t>ევროკომისიის მიერ აღიარებული GMP-ის (კარგი საწარმოო პრაქტიკის) სტანდარტი (European Commission – EC GMP) – საბაზისო სტანდარტები – ფარმაცევტული პროდუქტებისა და აქტიური ფარმაცევტული ინგრედიენტებისათვის, დღეისათვის გამოქვეყნებული დანართების ჩათვლით</w:t>
      </w:r>
      <w:r w:rsidR="00724567">
        <w:rPr>
          <w:rFonts w:eastAsia="Times New Roman" w:cs="Sylfaen"/>
          <w:noProof/>
          <w:lang w:val="ka-GE" w:eastAsia="x-none"/>
        </w:rPr>
        <w:t>.</w:t>
      </w:r>
      <w:r w:rsidR="00CD4660">
        <w:rPr>
          <w:rFonts w:eastAsia="Times New Roman" w:cs="Sylfaen"/>
          <w:noProof/>
          <w:lang w:val="ka-GE" w:eastAsia="x-none"/>
        </w:rPr>
        <w:t xml:space="preserve"> ამავე დროს </w:t>
      </w:r>
      <w:r w:rsidR="00432B2C">
        <w:rPr>
          <w:rFonts w:eastAsia="Times New Roman" w:cs="Sylfaen"/>
          <w:noProof/>
          <w:lang w:val="ka-GE" w:eastAsia="x-none"/>
        </w:rPr>
        <w:t xml:space="preserve">საქართველო აღიარებს </w:t>
      </w:r>
      <w:r w:rsidR="00CD4660" w:rsidRPr="00CD4660">
        <w:rPr>
          <w:rFonts w:eastAsia="Times New Roman" w:cs="Sylfaen"/>
          <w:bCs/>
          <w:noProof/>
          <w:sz w:val="24"/>
          <w:szCs w:val="24"/>
          <w:lang w:val="ka-GE" w:eastAsia="x-none"/>
        </w:rPr>
        <w:t>საერთაშორისო, რეგიონული და ნაციონალური GMP-ის</w:t>
      </w:r>
      <w:r w:rsidR="00CD4660">
        <w:rPr>
          <w:rFonts w:eastAsia="Times New Roman" w:cs="Sylfaen"/>
          <w:bCs/>
          <w:noProof/>
          <w:sz w:val="24"/>
          <w:szCs w:val="24"/>
          <w:lang w:val="ka-GE" w:eastAsia="x-none"/>
        </w:rPr>
        <w:t xml:space="preserve"> შემდეგ სტანდარტებს:</w:t>
      </w:r>
    </w:p>
    <w:p w:rsidR="001E2139" w:rsidRPr="000E6BB6" w:rsidRDefault="001E2139" w:rsidP="001E21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lang w:val="ka-GE" w:eastAsia="x-none"/>
        </w:rPr>
      </w:pPr>
      <w:r w:rsidRPr="000E6BB6">
        <w:rPr>
          <w:rFonts w:cs="Sylfaen"/>
          <w:noProof/>
          <w:lang w:val="ka-GE" w:eastAsia="x-none"/>
        </w:rPr>
        <w:t xml:space="preserve">1. </w:t>
      </w:r>
      <w:r w:rsidRPr="000E6BB6">
        <w:rPr>
          <w:rFonts w:eastAsia="Times New Roman" w:cs="Sylfaen"/>
          <w:noProof/>
          <w:lang w:val="ka-GE" w:eastAsia="x-none"/>
        </w:rPr>
        <w:t xml:space="preserve">ჯანმრთელობის მსოფლიო ორგანიზაციის მიერ </w:t>
      </w:r>
      <w:r w:rsidR="00432B2C">
        <w:rPr>
          <w:rFonts w:eastAsia="Times New Roman" w:cs="Sylfaen"/>
          <w:noProof/>
          <w:lang w:val="ka-GE" w:eastAsia="x-none"/>
        </w:rPr>
        <w:t>რეკომენდებული  GMP-ის სტანდარტს</w:t>
      </w:r>
      <w:r w:rsidRPr="000E6BB6">
        <w:rPr>
          <w:rFonts w:eastAsia="Times New Roman" w:cs="Sylfaen"/>
          <w:noProof/>
          <w:lang w:val="ka-GE" w:eastAsia="x-none"/>
        </w:rPr>
        <w:t xml:space="preserve">(WHO GMP).                   </w:t>
      </w:r>
    </w:p>
    <w:p w:rsidR="001E2139" w:rsidRPr="000E6BB6" w:rsidRDefault="001E2139" w:rsidP="001E21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lang w:val="ka-GE" w:eastAsia="x-none"/>
        </w:rPr>
      </w:pPr>
      <w:r w:rsidRPr="000E6BB6">
        <w:rPr>
          <w:rFonts w:eastAsia="Times New Roman" w:cs="Sylfaen"/>
          <w:noProof/>
          <w:lang w:val="ka-GE" w:eastAsia="x-none"/>
        </w:rPr>
        <w:t>2. ევროკომისიის მიერ აღიარებული GMP-ის  სტ</w:t>
      </w:r>
      <w:r w:rsidR="00432B2C">
        <w:rPr>
          <w:rFonts w:eastAsia="Times New Roman" w:cs="Sylfaen"/>
          <w:noProof/>
          <w:lang w:val="ka-GE" w:eastAsia="x-none"/>
        </w:rPr>
        <w:t>ანდარტს</w:t>
      </w:r>
      <w:r w:rsidRPr="000E6BB6">
        <w:rPr>
          <w:rFonts w:eastAsia="Times New Roman" w:cs="Sylfaen"/>
          <w:noProof/>
          <w:lang w:val="ka-GE" w:eastAsia="x-none"/>
        </w:rPr>
        <w:t xml:space="preserve">  (European Commission – EC GMP).                                 </w:t>
      </w:r>
    </w:p>
    <w:p w:rsidR="000E6BB6" w:rsidRPr="000E6BB6" w:rsidRDefault="001E2139" w:rsidP="001E21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lang w:val="ka-GE" w:eastAsia="x-none"/>
        </w:rPr>
      </w:pPr>
      <w:r w:rsidRPr="000E6BB6">
        <w:rPr>
          <w:rFonts w:eastAsia="Times New Roman" w:cs="Sylfaen"/>
          <w:noProof/>
          <w:lang w:val="ka-GE" w:eastAsia="x-none"/>
        </w:rPr>
        <w:t>3. ამერიკის შეერთებული შტატების საკვებისა და წამლების ადმინისტრაციის მ</w:t>
      </w:r>
      <w:r w:rsidR="00432B2C">
        <w:rPr>
          <w:rFonts w:eastAsia="Times New Roman" w:cs="Sylfaen"/>
          <w:noProof/>
          <w:lang w:val="ka-GE" w:eastAsia="x-none"/>
        </w:rPr>
        <w:t>იერ აღიარებული GMP-ის სტანდარტს</w:t>
      </w:r>
      <w:r w:rsidRPr="000E6BB6">
        <w:rPr>
          <w:rFonts w:eastAsia="Times New Roman" w:cs="Sylfaen"/>
          <w:noProof/>
          <w:lang w:val="ka-GE" w:eastAsia="x-none"/>
        </w:rPr>
        <w:t xml:space="preserve">(Food and Drug Administration – FDA Current GMP).                        </w:t>
      </w:r>
    </w:p>
    <w:p w:rsidR="001E2139" w:rsidRDefault="001E2139" w:rsidP="001E21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lang w:val="ka-GE" w:eastAsia="x-none"/>
        </w:rPr>
      </w:pPr>
      <w:r w:rsidRPr="000E6BB6">
        <w:rPr>
          <w:rFonts w:eastAsia="Times New Roman" w:cs="Sylfaen"/>
          <w:noProof/>
          <w:lang w:val="ka-GE" w:eastAsia="x-none"/>
        </w:rPr>
        <w:t xml:space="preserve"> 4. ფარმაცევტულ ინსპექციათა თანამშრომლობის მიერ აღიარებული GMP-ის სტანდარტი (Pharmaceutical Inspection Co-operation Scheme – PIC/S GMP).</w:t>
      </w:r>
      <w:r w:rsidR="000E6BB6">
        <w:rPr>
          <w:rFonts w:eastAsia="Times New Roman" w:cs="Sylfaen"/>
          <w:noProof/>
          <w:lang w:val="ka-GE" w:eastAsia="x-none"/>
        </w:rPr>
        <w:t xml:space="preserve"> </w:t>
      </w:r>
    </w:p>
    <w:p w:rsidR="005C2EB4" w:rsidRPr="000E6BB6" w:rsidRDefault="005C2EB4" w:rsidP="001E21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lang w:val="ka-GE" w:eastAsia="x-none"/>
        </w:rPr>
      </w:pPr>
    </w:p>
    <w:p w:rsidR="00E63321" w:rsidRPr="000E6BB6" w:rsidRDefault="00E63321" w:rsidP="00971B47">
      <w:pPr>
        <w:jc w:val="both"/>
        <w:rPr>
          <w:rFonts w:eastAsia="Sylfaen"/>
          <w:lang w:val="ka-GE"/>
        </w:rPr>
      </w:pPr>
      <w:bookmarkStart w:id="0" w:name="_GoBack"/>
      <w:bookmarkEnd w:id="0"/>
    </w:p>
    <w:p w:rsidR="00465E35" w:rsidRPr="000E6BB6" w:rsidRDefault="00465E35">
      <w:pPr>
        <w:jc w:val="both"/>
        <w:rPr>
          <w:lang w:val="ka-GE"/>
        </w:rPr>
      </w:pPr>
    </w:p>
    <w:sectPr w:rsidR="00465E35" w:rsidRPr="000E6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081"/>
    <w:rsid w:val="000027DA"/>
    <w:rsid w:val="0008162F"/>
    <w:rsid w:val="00087571"/>
    <w:rsid w:val="000C5BF1"/>
    <w:rsid w:val="000D1B24"/>
    <w:rsid w:val="000D275B"/>
    <w:rsid w:val="000D3075"/>
    <w:rsid w:val="000E6BB6"/>
    <w:rsid w:val="00117921"/>
    <w:rsid w:val="001312BA"/>
    <w:rsid w:val="00147081"/>
    <w:rsid w:val="001733F5"/>
    <w:rsid w:val="001E2139"/>
    <w:rsid w:val="0022421C"/>
    <w:rsid w:val="00232C25"/>
    <w:rsid w:val="002879B1"/>
    <w:rsid w:val="002E6228"/>
    <w:rsid w:val="00324CE2"/>
    <w:rsid w:val="00354B67"/>
    <w:rsid w:val="00364C98"/>
    <w:rsid w:val="003D0179"/>
    <w:rsid w:val="003D4172"/>
    <w:rsid w:val="004041CB"/>
    <w:rsid w:val="00432B2C"/>
    <w:rsid w:val="00435A21"/>
    <w:rsid w:val="00456DE9"/>
    <w:rsid w:val="00465E35"/>
    <w:rsid w:val="0049619C"/>
    <w:rsid w:val="004A19D8"/>
    <w:rsid w:val="00540862"/>
    <w:rsid w:val="0058079E"/>
    <w:rsid w:val="00587682"/>
    <w:rsid w:val="005A103E"/>
    <w:rsid w:val="005C2EB4"/>
    <w:rsid w:val="005C6134"/>
    <w:rsid w:val="005D135F"/>
    <w:rsid w:val="00623DCB"/>
    <w:rsid w:val="0065191D"/>
    <w:rsid w:val="006656C8"/>
    <w:rsid w:val="0069229C"/>
    <w:rsid w:val="00695228"/>
    <w:rsid w:val="006B0133"/>
    <w:rsid w:val="007227A3"/>
    <w:rsid w:val="00724567"/>
    <w:rsid w:val="00771015"/>
    <w:rsid w:val="007D7899"/>
    <w:rsid w:val="007E0842"/>
    <w:rsid w:val="0083736A"/>
    <w:rsid w:val="008B7955"/>
    <w:rsid w:val="008B7ECE"/>
    <w:rsid w:val="008E7DDD"/>
    <w:rsid w:val="009409CD"/>
    <w:rsid w:val="0096379D"/>
    <w:rsid w:val="00971B47"/>
    <w:rsid w:val="009A1FEE"/>
    <w:rsid w:val="009A3A25"/>
    <w:rsid w:val="009B321F"/>
    <w:rsid w:val="009E6CC0"/>
    <w:rsid w:val="00A04614"/>
    <w:rsid w:val="00A16667"/>
    <w:rsid w:val="00A27A83"/>
    <w:rsid w:val="00A57E3C"/>
    <w:rsid w:val="00A74C52"/>
    <w:rsid w:val="00A93F5F"/>
    <w:rsid w:val="00AC11B3"/>
    <w:rsid w:val="00AF6DBB"/>
    <w:rsid w:val="00B17302"/>
    <w:rsid w:val="00B42AEC"/>
    <w:rsid w:val="00B46D18"/>
    <w:rsid w:val="00BB055C"/>
    <w:rsid w:val="00BD5F05"/>
    <w:rsid w:val="00BE06BD"/>
    <w:rsid w:val="00C56E54"/>
    <w:rsid w:val="00C613B4"/>
    <w:rsid w:val="00C74549"/>
    <w:rsid w:val="00C75DF1"/>
    <w:rsid w:val="00C96C5E"/>
    <w:rsid w:val="00CC0869"/>
    <w:rsid w:val="00CD4660"/>
    <w:rsid w:val="00CE59D6"/>
    <w:rsid w:val="00D05D3C"/>
    <w:rsid w:val="00D41294"/>
    <w:rsid w:val="00D546BC"/>
    <w:rsid w:val="00D62E0C"/>
    <w:rsid w:val="00D67179"/>
    <w:rsid w:val="00DB318A"/>
    <w:rsid w:val="00DF0CF7"/>
    <w:rsid w:val="00E63321"/>
    <w:rsid w:val="00E63CA0"/>
    <w:rsid w:val="00E9330E"/>
    <w:rsid w:val="00EC7438"/>
    <w:rsid w:val="00F378BE"/>
    <w:rsid w:val="00F576CF"/>
    <w:rsid w:val="00F732F8"/>
    <w:rsid w:val="00F756E8"/>
    <w:rsid w:val="00F8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55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DB31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55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DB31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Latsabidze</dc:creator>
  <cp:lastModifiedBy>Ketevan Goginashvili</cp:lastModifiedBy>
  <cp:revision>2</cp:revision>
  <dcterms:created xsi:type="dcterms:W3CDTF">2019-11-15T15:19:00Z</dcterms:created>
  <dcterms:modified xsi:type="dcterms:W3CDTF">2019-11-15T15:19:00Z</dcterms:modified>
</cp:coreProperties>
</file>